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B49B6" w14:textId="1DB7E2E8" w:rsidR="008E4D6C" w:rsidRPr="008E4D6C" w:rsidRDefault="008E4D6C" w:rsidP="008E4D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center"/>
        <w:rPr>
          <w:color w:val="0070C0"/>
        </w:rPr>
      </w:pPr>
      <w:proofErr w:type="spellStart"/>
      <w:r w:rsidRPr="008E4D6C">
        <w:rPr>
          <w:b/>
          <w:bCs/>
          <w:color w:val="0070C0"/>
        </w:rPr>
        <w:t>D.lgs</w:t>
      </w:r>
      <w:proofErr w:type="spellEnd"/>
      <w:r w:rsidRPr="008E4D6C">
        <w:rPr>
          <w:b/>
          <w:bCs/>
          <w:color w:val="0070C0"/>
        </w:rPr>
        <w:t xml:space="preserve"> 14 settembre 2015, n. 148</w:t>
      </w:r>
    </w:p>
    <w:p w14:paraId="70AE356F" w14:textId="1564C580" w:rsidR="008E4D6C" w:rsidRDefault="008E4D6C">
      <w:r>
        <w:t xml:space="preserve">                                                                             </w:t>
      </w:r>
      <w:r>
        <w:t xml:space="preserve">Titolo II FONDI DI SOLIDARIETA' </w:t>
      </w:r>
    </w:p>
    <w:p w14:paraId="7EA58DBC" w14:textId="5E4C3F9D" w:rsidR="00D5531C" w:rsidRDefault="008E4D6C">
      <w:r>
        <w:t xml:space="preserve">Art. 26 Fondi di </w:t>
      </w:r>
      <w:proofErr w:type="spellStart"/>
      <w:r>
        <w:t>solidarieta'</w:t>
      </w:r>
      <w:proofErr w:type="spellEnd"/>
      <w:r>
        <w:t xml:space="preserve"> bilaterali</w:t>
      </w:r>
    </w:p>
    <w:p w14:paraId="2E314FF0" w14:textId="34D4853A" w:rsidR="008E4D6C" w:rsidRDefault="008E4D6C"/>
    <w:p w14:paraId="5807D025" w14:textId="2534C42D" w:rsidR="008E4D6C" w:rsidRDefault="008E4D6C">
      <w:r>
        <w:t xml:space="preserve">Art. 27 Fondi di </w:t>
      </w:r>
      <w:proofErr w:type="spellStart"/>
      <w:r>
        <w:t>solidarieta'</w:t>
      </w:r>
      <w:proofErr w:type="spellEnd"/>
      <w:r>
        <w:t xml:space="preserve"> bilaterali alternativi</w:t>
      </w:r>
    </w:p>
    <w:p w14:paraId="7456BBED" w14:textId="3E745B2C" w:rsidR="008E4D6C" w:rsidRDefault="008E4D6C"/>
    <w:p w14:paraId="10DA8C5E" w14:textId="72F30CED" w:rsidR="008E4D6C" w:rsidRDefault="008E4D6C">
      <w:r>
        <w:t xml:space="preserve">Art. 28 Fondo di </w:t>
      </w:r>
      <w:proofErr w:type="spellStart"/>
      <w:r>
        <w:t>solidarieta'</w:t>
      </w:r>
      <w:proofErr w:type="spellEnd"/>
      <w:r>
        <w:t xml:space="preserve"> residuale</w:t>
      </w:r>
    </w:p>
    <w:p w14:paraId="7143E218" w14:textId="5445B89D" w:rsidR="008E4D6C" w:rsidRDefault="008E4D6C"/>
    <w:p w14:paraId="11C84FA8" w14:textId="61EFAC82" w:rsidR="008E4D6C" w:rsidRDefault="008E4D6C">
      <w:r>
        <w:t>Art. 29 Fondo di integrazione salariale</w:t>
      </w:r>
    </w:p>
    <w:p w14:paraId="4E5271DE" w14:textId="4BE7377A" w:rsidR="008E4D6C" w:rsidRDefault="008E4D6C"/>
    <w:p w14:paraId="00481765" w14:textId="68B62986" w:rsidR="008E4D6C" w:rsidRDefault="008E4D6C"/>
    <w:p w14:paraId="2F63DD7D" w14:textId="77777777" w:rsidR="008E4D6C" w:rsidRDefault="008E4D6C"/>
    <w:sectPr w:rsidR="008E4D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069"/>
    <w:rsid w:val="003A7069"/>
    <w:rsid w:val="0050127E"/>
    <w:rsid w:val="008E4D6C"/>
    <w:rsid w:val="00D5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55E61"/>
  <w15:chartTrackingRefBased/>
  <w15:docId w15:val="{1AAA24B7-9773-4F1D-B514-D6CEBDEA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</dc:creator>
  <cp:keywords/>
  <dc:description/>
  <cp:lastModifiedBy>Pietro</cp:lastModifiedBy>
  <cp:revision>3</cp:revision>
  <dcterms:created xsi:type="dcterms:W3CDTF">2021-04-13T18:30:00Z</dcterms:created>
  <dcterms:modified xsi:type="dcterms:W3CDTF">2021-04-13T19:14:00Z</dcterms:modified>
</cp:coreProperties>
</file>